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27" w:rsidRDefault="00186818" w:rsidP="00186818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6818">
        <w:rPr>
          <w:rFonts w:ascii="Times New Roman" w:hAnsi="Times New Roman" w:cs="Times New Roman"/>
          <w:i/>
          <w:sz w:val="28"/>
          <w:szCs w:val="28"/>
        </w:rPr>
        <w:t xml:space="preserve">Контрольная работа на тему: </w:t>
      </w:r>
    </w:p>
    <w:p w:rsidR="0026446F" w:rsidRDefault="00186818" w:rsidP="00186818">
      <w:pPr>
        <w:pStyle w:val="a3"/>
        <w:spacing w:after="120" w:line="36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86818">
        <w:rPr>
          <w:rFonts w:ascii="Times New Roman" w:hAnsi="Times New Roman" w:cs="Times New Roman"/>
          <w:i/>
          <w:sz w:val="28"/>
          <w:szCs w:val="28"/>
        </w:rPr>
        <w:t xml:space="preserve">"Особенности психодиагностики и </w:t>
      </w:r>
      <w:proofErr w:type="spellStart"/>
      <w:r w:rsidRPr="00186818">
        <w:rPr>
          <w:rFonts w:ascii="Times New Roman" w:hAnsi="Times New Roman" w:cs="Times New Roman"/>
          <w:i/>
          <w:sz w:val="28"/>
          <w:szCs w:val="28"/>
        </w:rPr>
        <w:t>психокоррекции</w:t>
      </w:r>
      <w:proofErr w:type="spellEnd"/>
      <w:r w:rsidRPr="00186818">
        <w:rPr>
          <w:rFonts w:ascii="Times New Roman" w:hAnsi="Times New Roman" w:cs="Times New Roman"/>
          <w:i/>
          <w:sz w:val="28"/>
          <w:szCs w:val="28"/>
        </w:rPr>
        <w:t xml:space="preserve"> детей с синдромом </w:t>
      </w:r>
      <w:proofErr w:type="spellStart"/>
      <w:r w:rsidRPr="00186818">
        <w:rPr>
          <w:rFonts w:ascii="Times New Roman" w:hAnsi="Times New Roman" w:cs="Times New Roman"/>
          <w:i/>
          <w:sz w:val="28"/>
          <w:szCs w:val="28"/>
        </w:rPr>
        <w:t>гиперактивности</w:t>
      </w:r>
      <w:proofErr w:type="spellEnd"/>
      <w:r w:rsidRPr="00186818">
        <w:rPr>
          <w:rFonts w:ascii="Times New Roman" w:hAnsi="Times New Roman" w:cs="Times New Roman"/>
          <w:i/>
          <w:sz w:val="28"/>
          <w:szCs w:val="28"/>
        </w:rPr>
        <w:t xml:space="preserve"> и дефицита внимания"</w:t>
      </w:r>
    </w:p>
    <w:p w:rsidR="00186818" w:rsidRDefault="000A6B02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Синдром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(СДВГ</w:t>
      </w:r>
      <w:r w:rsidR="00B63C56">
        <w:rPr>
          <w:rFonts w:ascii="Times New Roman" w:hAnsi="Times New Roman" w:cs="Times New Roman"/>
          <w:sz w:val="28"/>
          <w:szCs w:val="28"/>
        </w:rPr>
        <w:t>) представляет собой практически одну из самых распространенных психоневрологических проблем.</w:t>
      </w:r>
      <w:r w:rsidR="00A540B2">
        <w:rPr>
          <w:rFonts w:ascii="Times New Roman" w:hAnsi="Times New Roman" w:cs="Times New Roman"/>
          <w:sz w:val="28"/>
          <w:szCs w:val="28"/>
        </w:rPr>
        <w:t xml:space="preserve"> В Соединенных Штатах Америки и странах Европы СДВГ отмечают в 2-18% и более</w:t>
      </w:r>
      <w:r w:rsidR="00F634D5">
        <w:rPr>
          <w:rFonts w:ascii="Times New Roman" w:hAnsi="Times New Roman" w:cs="Times New Roman"/>
          <w:sz w:val="28"/>
          <w:szCs w:val="28"/>
        </w:rPr>
        <w:t xml:space="preserve"> случаев</w:t>
      </w:r>
      <w:r w:rsidR="00A540B2">
        <w:rPr>
          <w:rFonts w:ascii="Times New Roman" w:hAnsi="Times New Roman" w:cs="Times New Roman"/>
          <w:sz w:val="28"/>
          <w:szCs w:val="28"/>
        </w:rPr>
        <w:t xml:space="preserve"> среди школьников. В России этот феномен регистрируется несколько чаще, начиная от 7 до 28% случаев, в особенности среди младших школьников. </w:t>
      </w:r>
      <w:r w:rsidR="003B0901">
        <w:rPr>
          <w:rFonts w:ascii="Times New Roman" w:hAnsi="Times New Roman" w:cs="Times New Roman"/>
          <w:sz w:val="28"/>
          <w:szCs w:val="28"/>
        </w:rPr>
        <w:t>Такой разброс в процентном диапазоне обосновывается тем, что к настоящему времени еще не существует единых диагностических критериев для постановки данного диагноза.</w:t>
      </w:r>
    </w:p>
    <w:p w:rsidR="003B0901" w:rsidRDefault="003A0C04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МКБ-10 (1992 г.) выделяют 2 подгруппы: "синдром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и "синдром дефицита внимания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". В целом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СДВГ характеризуется импульсивностью, слабой концентрацией внимания, чрезмерной подвижностью, трудностями в социальном аспекте. Зачастую синдром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идет в комплексе с поведенческими и тревожными расстройствами, задержками в формировании языка и речи, а также школьной неуспеваемостью при развитом интелл</w:t>
      </w:r>
      <w:r w:rsidR="00162C72">
        <w:rPr>
          <w:rFonts w:ascii="Times New Roman" w:hAnsi="Times New Roman" w:cs="Times New Roman"/>
          <w:sz w:val="28"/>
          <w:szCs w:val="28"/>
        </w:rPr>
        <w:t>екте.</w:t>
      </w:r>
    </w:p>
    <w:p w:rsidR="003C6FAF" w:rsidRPr="007B1A2C" w:rsidRDefault="00926144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СДВГ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797">
        <w:rPr>
          <w:rFonts w:ascii="Times New Roman" w:hAnsi="Times New Roman" w:cs="Times New Roman"/>
          <w:sz w:val="28"/>
          <w:szCs w:val="28"/>
        </w:rPr>
        <w:t xml:space="preserve">возникновением </w:t>
      </w:r>
      <w:r w:rsidR="00BF18D4">
        <w:rPr>
          <w:rFonts w:ascii="Times New Roman" w:hAnsi="Times New Roman" w:cs="Times New Roman"/>
          <w:sz w:val="28"/>
          <w:szCs w:val="28"/>
        </w:rPr>
        <w:t xml:space="preserve">функциональных </w:t>
      </w:r>
      <w:r w:rsidR="00742797">
        <w:rPr>
          <w:rFonts w:ascii="Times New Roman" w:hAnsi="Times New Roman" w:cs="Times New Roman"/>
          <w:sz w:val="28"/>
          <w:szCs w:val="28"/>
        </w:rPr>
        <w:t xml:space="preserve">нарушений в центральной нервной системе, локализованных, по большей мере, в лобной коре и ретикулярной формации головного мозга. </w:t>
      </w:r>
      <w:r w:rsidR="00D02DD6">
        <w:rPr>
          <w:rFonts w:ascii="Times New Roman" w:hAnsi="Times New Roman" w:cs="Times New Roman"/>
          <w:sz w:val="28"/>
          <w:szCs w:val="28"/>
        </w:rPr>
        <w:t>Именно эти участки головного мозга отвечают за состояние таких психических процессов, как внимание и память, чрезмерную двигательную активность, а также в целом за успешность в обучении и успеваемость</w:t>
      </w:r>
      <w:r w:rsidR="007B1A2C">
        <w:rPr>
          <w:rFonts w:ascii="Times New Roman" w:hAnsi="Times New Roman" w:cs="Times New Roman"/>
          <w:sz w:val="28"/>
          <w:szCs w:val="28"/>
        </w:rPr>
        <w:t xml:space="preserve">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2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D02DD6">
        <w:rPr>
          <w:rFonts w:ascii="Times New Roman" w:hAnsi="Times New Roman" w:cs="Times New Roman"/>
          <w:sz w:val="28"/>
          <w:szCs w:val="28"/>
        </w:rPr>
        <w:t>.</w:t>
      </w:r>
      <w:r w:rsidR="005F03C8">
        <w:rPr>
          <w:rFonts w:ascii="Times New Roman" w:hAnsi="Times New Roman" w:cs="Times New Roman"/>
          <w:sz w:val="28"/>
          <w:szCs w:val="28"/>
        </w:rPr>
        <w:t xml:space="preserve"> </w:t>
      </w:r>
      <w:r w:rsidR="008176F1">
        <w:rPr>
          <w:rFonts w:ascii="Times New Roman" w:hAnsi="Times New Roman" w:cs="Times New Roman"/>
          <w:sz w:val="28"/>
          <w:szCs w:val="28"/>
        </w:rPr>
        <w:t xml:space="preserve">Этиология же СДВГ свидетельствует о том, что его причинами служат генетические и неврологические нарушения. Так же немало исследований было проведено  с целью прояснения влияния психосоциальных факторов на развитие СДВГ. Было выяснено, что стрессы и деструктивные взаимоотношения в семье могут быть дополнительным негативным фактором, но никак не </w:t>
      </w:r>
      <w:r w:rsidR="008176F1">
        <w:rPr>
          <w:rFonts w:ascii="Times New Roman" w:hAnsi="Times New Roman" w:cs="Times New Roman"/>
          <w:sz w:val="28"/>
          <w:szCs w:val="28"/>
        </w:rPr>
        <w:lastRenderedPageBreak/>
        <w:t>основополагающим</w:t>
      </w:r>
      <w:r w:rsidR="007B1A2C">
        <w:rPr>
          <w:rFonts w:ascii="Times New Roman" w:hAnsi="Times New Roman" w:cs="Times New Roman"/>
          <w:sz w:val="28"/>
          <w:szCs w:val="28"/>
        </w:rPr>
        <w:t xml:space="preserve">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4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 xml:space="preserve">. </w:t>
      </w:r>
      <w:r w:rsidR="005F03C8">
        <w:rPr>
          <w:rFonts w:ascii="Times New Roman" w:hAnsi="Times New Roman" w:cs="Times New Roman"/>
          <w:sz w:val="28"/>
          <w:szCs w:val="28"/>
        </w:rPr>
        <w:t>Исходя из этого, можно сказать, что СДВГ является междисциплинарным феноменом</w:t>
      </w:r>
      <w:r w:rsidR="00D53D51">
        <w:rPr>
          <w:rFonts w:ascii="Times New Roman" w:hAnsi="Times New Roman" w:cs="Times New Roman"/>
          <w:sz w:val="28"/>
          <w:szCs w:val="28"/>
        </w:rPr>
        <w:t>, который представляет интерес не только для врач</w:t>
      </w:r>
      <w:r w:rsidR="007B1A2C">
        <w:rPr>
          <w:rFonts w:ascii="Times New Roman" w:hAnsi="Times New Roman" w:cs="Times New Roman"/>
          <w:sz w:val="28"/>
          <w:szCs w:val="28"/>
        </w:rPr>
        <w:t xml:space="preserve">ей и психологов, но и педагогов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2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>.</w:t>
      </w:r>
    </w:p>
    <w:p w:rsidR="00E63F2E" w:rsidRDefault="00F36CE2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задач </w:t>
      </w:r>
      <w:r w:rsidR="00E63F2E">
        <w:rPr>
          <w:rFonts w:ascii="Times New Roman" w:hAnsi="Times New Roman" w:cs="Times New Roman"/>
          <w:sz w:val="28"/>
          <w:szCs w:val="28"/>
        </w:rPr>
        <w:t xml:space="preserve">изучения детей с синдромом дефицита внимания и </w:t>
      </w:r>
      <w:proofErr w:type="spellStart"/>
      <w:r w:rsidR="00E63F2E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E63F2E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возраст ребенка, генетические факторы и вероятность органического повреждения мозга, а так же социальную обстановку, в которой находится ребенок. Так, например, если в семье кому-либо из родственников был свойственен этот </w:t>
      </w:r>
      <w:proofErr w:type="spellStart"/>
      <w:r w:rsidR="00E63F2E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="00E63F2E">
        <w:rPr>
          <w:rFonts w:ascii="Times New Roman" w:hAnsi="Times New Roman" w:cs="Times New Roman"/>
          <w:sz w:val="28"/>
          <w:szCs w:val="28"/>
        </w:rPr>
        <w:t xml:space="preserve">, то вероятность того, что он имеется у ребенка выше, нежели при иных обстоятельствах. </w:t>
      </w:r>
      <w:r w:rsidR="00330D44">
        <w:rPr>
          <w:rFonts w:ascii="Times New Roman" w:hAnsi="Times New Roman" w:cs="Times New Roman"/>
          <w:sz w:val="28"/>
          <w:szCs w:val="28"/>
        </w:rPr>
        <w:t xml:space="preserve">Чаще всего, СДВГ встречается у мальчиков, чем у девочек, а так же, в большей мере, в младшем школьном возрасте. Стоит учитывать, что если СДВГ проявляется у детей старше 12 лет, то его причинами, скорее всего, будут социальные проблемы, например, стрессовая атмосфера в семье, проблемы во взаимоотношениях со сверстниками. Таким </w:t>
      </w:r>
      <w:r w:rsidR="00161AE6">
        <w:rPr>
          <w:rFonts w:ascii="Times New Roman" w:hAnsi="Times New Roman" w:cs="Times New Roman"/>
          <w:sz w:val="28"/>
          <w:szCs w:val="28"/>
        </w:rPr>
        <w:t>образом, задачей психолога и педагога – помочь родителям разобраться в поведении ребенка с учетом всех выше упомянутых факторов и вероятностей.</w:t>
      </w:r>
    </w:p>
    <w:p w:rsidR="000A6B02" w:rsidRDefault="00F076B7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 задачам специалистов можно отнести необходимость прояснения выраженности симптомов в разных средах: семейной, образовательной и межличностной дружеской. Не менее важно определить сильные стороны ребенка и развитые психические функции, которые будут служить опорой в преодолении имеющихся трудностей</w:t>
      </w:r>
      <w:r w:rsidR="007B1A2C" w:rsidRPr="007B1A2C">
        <w:rPr>
          <w:rFonts w:ascii="Times New Roman" w:hAnsi="Times New Roman" w:cs="Times New Roman"/>
          <w:sz w:val="28"/>
          <w:szCs w:val="28"/>
        </w:rPr>
        <w:t xml:space="preserve"> [</w:t>
      </w:r>
      <w:r w:rsidR="007B1A2C">
        <w:rPr>
          <w:rFonts w:ascii="Times New Roman" w:hAnsi="Times New Roman" w:cs="Times New Roman"/>
          <w:sz w:val="28"/>
          <w:szCs w:val="28"/>
        </w:rPr>
        <w:t>4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4F6" w:rsidRPr="007B1A2C" w:rsidRDefault="0004219B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с</w:t>
      </w:r>
      <w:r w:rsidR="002554F6">
        <w:rPr>
          <w:rFonts w:ascii="Times New Roman" w:hAnsi="Times New Roman" w:cs="Times New Roman"/>
          <w:sz w:val="28"/>
          <w:szCs w:val="28"/>
        </w:rPr>
        <w:t>пецифик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54F6">
        <w:rPr>
          <w:rFonts w:ascii="Times New Roman" w:hAnsi="Times New Roman" w:cs="Times New Roman"/>
          <w:sz w:val="28"/>
          <w:szCs w:val="28"/>
        </w:rPr>
        <w:t xml:space="preserve"> трудностей в случае изуче</w:t>
      </w:r>
      <w:r>
        <w:rPr>
          <w:rFonts w:ascii="Times New Roman" w:hAnsi="Times New Roman" w:cs="Times New Roman"/>
          <w:sz w:val="28"/>
          <w:szCs w:val="28"/>
        </w:rPr>
        <w:t xml:space="preserve">ния детей с СДВГ характеризуется </w:t>
      </w:r>
      <w:r w:rsidR="00226182">
        <w:rPr>
          <w:rFonts w:ascii="Times New Roman" w:hAnsi="Times New Roman" w:cs="Times New Roman"/>
          <w:sz w:val="28"/>
          <w:szCs w:val="28"/>
        </w:rPr>
        <w:t xml:space="preserve">различиями в диагностических критериях, </w:t>
      </w:r>
      <w:r w:rsidR="008B78F9">
        <w:rPr>
          <w:rFonts w:ascii="Times New Roman" w:hAnsi="Times New Roman" w:cs="Times New Roman"/>
          <w:sz w:val="28"/>
          <w:szCs w:val="28"/>
        </w:rPr>
        <w:t xml:space="preserve">а также различиями в классификации этого расстройства. Так, в МКБ-10 СДВГ относится к разряду </w:t>
      </w:r>
      <w:proofErr w:type="spellStart"/>
      <w:r w:rsidR="008B78F9">
        <w:rPr>
          <w:rFonts w:ascii="Times New Roman" w:hAnsi="Times New Roman" w:cs="Times New Roman"/>
          <w:sz w:val="28"/>
          <w:szCs w:val="28"/>
        </w:rPr>
        <w:t>гиперкинетических</w:t>
      </w:r>
      <w:proofErr w:type="spellEnd"/>
      <w:r w:rsidR="008B78F9">
        <w:rPr>
          <w:rFonts w:ascii="Times New Roman" w:hAnsi="Times New Roman" w:cs="Times New Roman"/>
          <w:sz w:val="28"/>
          <w:szCs w:val="28"/>
        </w:rPr>
        <w:t xml:space="preserve"> расстройств, в </w:t>
      </w:r>
      <w:r w:rsidR="008B78F9">
        <w:rPr>
          <w:rFonts w:ascii="Times New Roman" w:hAnsi="Times New Roman" w:cs="Times New Roman"/>
          <w:sz w:val="28"/>
          <w:szCs w:val="28"/>
          <w:lang w:val="en-US"/>
        </w:rPr>
        <w:t>DSM</w:t>
      </w:r>
      <w:r w:rsidR="008B78F9">
        <w:rPr>
          <w:rFonts w:ascii="Times New Roman" w:hAnsi="Times New Roman" w:cs="Times New Roman"/>
          <w:sz w:val="28"/>
          <w:szCs w:val="28"/>
        </w:rPr>
        <w:t>-</w:t>
      </w:r>
      <w:r w:rsidR="008B78F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B78F9">
        <w:rPr>
          <w:rFonts w:ascii="Times New Roman" w:hAnsi="Times New Roman" w:cs="Times New Roman"/>
          <w:sz w:val="28"/>
          <w:szCs w:val="28"/>
        </w:rPr>
        <w:t xml:space="preserve"> – расстройство, диагностируемое в младенческом, детском и подростковом возрасте, а в </w:t>
      </w:r>
      <w:r w:rsidR="008B78F9">
        <w:rPr>
          <w:rFonts w:ascii="Times New Roman" w:hAnsi="Times New Roman" w:cs="Times New Roman"/>
          <w:sz w:val="28"/>
          <w:szCs w:val="28"/>
          <w:lang w:val="en-US"/>
        </w:rPr>
        <w:t>DSM</w:t>
      </w:r>
      <w:r w:rsidR="008B78F9" w:rsidRPr="008B78F9">
        <w:rPr>
          <w:rFonts w:ascii="Times New Roman" w:hAnsi="Times New Roman" w:cs="Times New Roman"/>
          <w:sz w:val="28"/>
          <w:szCs w:val="28"/>
        </w:rPr>
        <w:t>-</w:t>
      </w:r>
      <w:r w:rsidR="008B78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78F9" w:rsidRPr="008B78F9">
        <w:rPr>
          <w:rFonts w:ascii="Times New Roman" w:hAnsi="Times New Roman" w:cs="Times New Roman"/>
          <w:sz w:val="28"/>
          <w:szCs w:val="28"/>
        </w:rPr>
        <w:t xml:space="preserve"> </w:t>
      </w:r>
      <w:r w:rsidR="008B78F9">
        <w:rPr>
          <w:rFonts w:ascii="Times New Roman" w:hAnsi="Times New Roman" w:cs="Times New Roman"/>
          <w:sz w:val="28"/>
          <w:szCs w:val="28"/>
        </w:rPr>
        <w:t>– расстройство развития нервной системы.</w:t>
      </w:r>
      <w:r w:rsidR="00E44EFD">
        <w:rPr>
          <w:rFonts w:ascii="Times New Roman" w:hAnsi="Times New Roman" w:cs="Times New Roman"/>
          <w:sz w:val="28"/>
          <w:szCs w:val="28"/>
        </w:rPr>
        <w:t xml:space="preserve"> В зависимости от принятых критериев диагностирования СДВГ за</w:t>
      </w:r>
      <w:r w:rsidR="007B1A2C">
        <w:rPr>
          <w:rFonts w:ascii="Times New Roman" w:hAnsi="Times New Roman" w:cs="Times New Roman"/>
          <w:sz w:val="28"/>
          <w:szCs w:val="28"/>
        </w:rPr>
        <w:t xml:space="preserve">висит постановка этого диагноза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3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>.</w:t>
      </w:r>
    </w:p>
    <w:p w:rsidR="000A6B02" w:rsidRDefault="00B90746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обследовании ребенка с синдромом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основным требованием выступает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междисциплинарный подход. </w:t>
      </w:r>
      <w:r w:rsidR="00E1742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E1742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17426">
        <w:rPr>
          <w:rFonts w:ascii="Times New Roman" w:hAnsi="Times New Roman" w:cs="Times New Roman"/>
          <w:sz w:val="28"/>
          <w:szCs w:val="28"/>
        </w:rPr>
        <w:t xml:space="preserve"> чтобы верно поставить диагноз, специалистам и родителям необходимо работать сообща. Более того, диагноз может считаться обоснованным только в том случае, если симптомы СДВГ проявлены в значительной степени, характеризуются постоянством и сочетаются друг с другом.</w:t>
      </w:r>
      <w:r w:rsidR="00AC4EC5">
        <w:rPr>
          <w:rFonts w:ascii="Times New Roman" w:hAnsi="Times New Roman" w:cs="Times New Roman"/>
          <w:sz w:val="28"/>
          <w:szCs w:val="28"/>
        </w:rPr>
        <w:t xml:space="preserve"> Другими словами, временная повышенная активность и возбудимость или </w:t>
      </w:r>
      <w:r w:rsidR="008C0090">
        <w:rPr>
          <w:rFonts w:ascii="Times New Roman" w:hAnsi="Times New Roman" w:cs="Times New Roman"/>
          <w:sz w:val="28"/>
          <w:szCs w:val="28"/>
        </w:rPr>
        <w:t xml:space="preserve">отдельное </w:t>
      </w:r>
      <w:r w:rsidR="00AC4EC5">
        <w:rPr>
          <w:rFonts w:ascii="Times New Roman" w:hAnsi="Times New Roman" w:cs="Times New Roman"/>
          <w:sz w:val="28"/>
          <w:szCs w:val="28"/>
        </w:rPr>
        <w:t xml:space="preserve">снижение концентрации внимания, забывчивость не могут служить </w:t>
      </w:r>
      <w:r w:rsidR="008C0090">
        <w:rPr>
          <w:rFonts w:ascii="Times New Roman" w:hAnsi="Times New Roman" w:cs="Times New Roman"/>
          <w:sz w:val="28"/>
          <w:szCs w:val="28"/>
        </w:rPr>
        <w:t xml:space="preserve">однозначным аргументом в постановке диагноза СДВГ, даже если проявления очень схожи с его критериями. </w:t>
      </w:r>
    </w:p>
    <w:p w:rsidR="00D63A2E" w:rsidRDefault="00D63A2E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 менее важно провести дифференциальную диагностику, для того, чтобы развести схожие расстройства и поведенческие отклонения. Особое внимание стоит уделить </w:t>
      </w:r>
      <w:r w:rsidR="009D06CD">
        <w:rPr>
          <w:rFonts w:ascii="Times New Roman" w:hAnsi="Times New Roman" w:cs="Times New Roman"/>
          <w:sz w:val="28"/>
          <w:szCs w:val="28"/>
        </w:rPr>
        <w:t xml:space="preserve">тому, чтобы отделить симптомы СДВГ от соматических заболеваний с </w:t>
      </w:r>
      <w:proofErr w:type="spellStart"/>
      <w:r w:rsidR="009D06CD">
        <w:rPr>
          <w:rFonts w:ascii="Times New Roman" w:hAnsi="Times New Roman" w:cs="Times New Roman"/>
          <w:sz w:val="28"/>
          <w:szCs w:val="28"/>
        </w:rPr>
        <w:t>церебрастеническими</w:t>
      </w:r>
      <w:proofErr w:type="spellEnd"/>
      <w:r w:rsidR="009D06CD">
        <w:rPr>
          <w:rFonts w:ascii="Times New Roman" w:hAnsi="Times New Roman" w:cs="Times New Roman"/>
          <w:sz w:val="28"/>
          <w:szCs w:val="28"/>
        </w:rPr>
        <w:t xml:space="preserve"> симптомами, побочных эффектов той или иной проведенной терапии, эндокринных заболеваний и других.</w:t>
      </w:r>
    </w:p>
    <w:p w:rsidR="00302437" w:rsidRDefault="00302437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Этапами обследования ре</w:t>
      </w:r>
      <w:r w:rsidR="003A1EEC">
        <w:rPr>
          <w:rFonts w:ascii="Times New Roman" w:hAnsi="Times New Roman" w:cs="Times New Roman"/>
          <w:sz w:val="28"/>
          <w:szCs w:val="28"/>
        </w:rPr>
        <w:t xml:space="preserve">бенка с СДВГ можно отметить следующие: 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за поведением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неврологического статуса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обследование, направленное на определение нейропсихологических и психометрических показателей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клиническое собеседование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опросников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оценочных шкал</w:t>
      </w:r>
    </w:p>
    <w:p w:rsidR="003A1EEC" w:rsidRDefault="003A1EEC" w:rsidP="003A1EEC">
      <w:pPr>
        <w:pStyle w:val="a3"/>
        <w:numPr>
          <w:ilvl w:val="0"/>
          <w:numId w:val="2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дополнительной информации (от педагогов, из видеозаписей)</w:t>
      </w:r>
    </w:p>
    <w:p w:rsidR="003A1EEC" w:rsidRPr="007B1A2C" w:rsidRDefault="002D1741" w:rsidP="002D1741">
      <w:pPr>
        <w:pStyle w:val="a3"/>
        <w:tabs>
          <w:tab w:val="left" w:pos="2512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и направлениями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можно считать комплексность подхода. Другими словами, успех терапии синдрома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достигается за счет различных методов коррекции поведения, психотерапии и нейропсихологической коррекции.</w:t>
      </w:r>
      <w:r w:rsidR="00045591">
        <w:rPr>
          <w:rFonts w:ascii="Times New Roman" w:hAnsi="Times New Roman" w:cs="Times New Roman"/>
          <w:sz w:val="28"/>
          <w:szCs w:val="28"/>
        </w:rPr>
        <w:t xml:space="preserve"> Важно помнить о том, что лечение может быть достаточно </w:t>
      </w:r>
      <w:r w:rsidR="00045591">
        <w:rPr>
          <w:rFonts w:ascii="Times New Roman" w:hAnsi="Times New Roman" w:cs="Times New Roman"/>
          <w:sz w:val="28"/>
          <w:szCs w:val="28"/>
        </w:rPr>
        <w:lastRenderedPageBreak/>
        <w:t>продолжительным и объемным, в частности, в применении лекарственных препаратов</w:t>
      </w:r>
      <w:r w:rsidR="00CA389E">
        <w:rPr>
          <w:rFonts w:ascii="Times New Roman" w:hAnsi="Times New Roman" w:cs="Times New Roman"/>
          <w:sz w:val="28"/>
          <w:szCs w:val="28"/>
        </w:rPr>
        <w:t xml:space="preserve">. Безусловно, методы лечения и коррекции могут отличаться в зависимости от придерживаемого подхода к природе этого психоневрологического феномена. Элементарно, отечественной стратегией лечения служат препараты </w:t>
      </w:r>
      <w:proofErr w:type="spellStart"/>
      <w:r w:rsidR="00CA389E">
        <w:rPr>
          <w:rFonts w:ascii="Times New Roman" w:hAnsi="Times New Roman" w:cs="Times New Roman"/>
          <w:sz w:val="28"/>
          <w:szCs w:val="28"/>
        </w:rPr>
        <w:t>ноотропного</w:t>
      </w:r>
      <w:proofErr w:type="spellEnd"/>
      <w:r w:rsidR="00CA389E">
        <w:rPr>
          <w:rFonts w:ascii="Times New Roman" w:hAnsi="Times New Roman" w:cs="Times New Roman"/>
          <w:sz w:val="28"/>
          <w:szCs w:val="28"/>
        </w:rPr>
        <w:t xml:space="preserve"> ряда, улучшающие память и мозговую активность. В то время как Соединенных </w:t>
      </w:r>
      <w:proofErr w:type="gramStart"/>
      <w:r w:rsidR="00CA389E">
        <w:rPr>
          <w:rFonts w:ascii="Times New Roman" w:hAnsi="Times New Roman" w:cs="Times New Roman"/>
          <w:sz w:val="28"/>
          <w:szCs w:val="28"/>
        </w:rPr>
        <w:t>Штатах</w:t>
      </w:r>
      <w:proofErr w:type="gramEnd"/>
      <w:r w:rsidR="00CA389E">
        <w:rPr>
          <w:rFonts w:ascii="Times New Roman" w:hAnsi="Times New Roman" w:cs="Times New Roman"/>
          <w:sz w:val="28"/>
          <w:szCs w:val="28"/>
        </w:rPr>
        <w:t xml:space="preserve"> Америки и Канады предпочтение отдается стимуляторам центральной нервной системы</w:t>
      </w:r>
      <w:r w:rsidR="005D1203">
        <w:rPr>
          <w:rFonts w:ascii="Times New Roman" w:hAnsi="Times New Roman" w:cs="Times New Roman"/>
          <w:sz w:val="28"/>
          <w:szCs w:val="28"/>
        </w:rPr>
        <w:t xml:space="preserve">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3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>.</w:t>
      </w:r>
    </w:p>
    <w:p w:rsidR="00030257" w:rsidRDefault="002D2EE2" w:rsidP="002D2EE2">
      <w:pPr>
        <w:pStyle w:val="a3"/>
        <w:tabs>
          <w:tab w:val="left" w:pos="2512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E2">
        <w:rPr>
          <w:rFonts w:ascii="Times New Roman" w:hAnsi="Times New Roman" w:cs="Times New Roman"/>
          <w:sz w:val="28"/>
          <w:szCs w:val="28"/>
        </w:rPr>
        <w:t xml:space="preserve">Также задачи могут быть </w:t>
      </w:r>
      <w:r w:rsidR="00030257" w:rsidRPr="002D2EE2">
        <w:rPr>
          <w:rFonts w:ascii="Times New Roman" w:hAnsi="Times New Roman" w:cs="Times New Roman"/>
          <w:sz w:val="28"/>
          <w:szCs w:val="28"/>
        </w:rPr>
        <w:t xml:space="preserve">различными для каждого из детей в зависимости от формы и течения </w:t>
      </w:r>
      <w:proofErr w:type="spellStart"/>
      <w:r w:rsidR="00030257" w:rsidRPr="002D2EE2">
        <w:rPr>
          <w:rFonts w:ascii="Times New Roman" w:hAnsi="Times New Roman" w:cs="Times New Roman"/>
          <w:sz w:val="28"/>
          <w:szCs w:val="28"/>
        </w:rPr>
        <w:t>сиптомокомплекса</w:t>
      </w:r>
      <w:proofErr w:type="spellEnd"/>
      <w:r w:rsidR="00DF3588" w:rsidRPr="002D2EE2">
        <w:rPr>
          <w:rFonts w:ascii="Times New Roman" w:hAnsi="Times New Roman" w:cs="Times New Roman"/>
          <w:sz w:val="28"/>
          <w:szCs w:val="28"/>
        </w:rPr>
        <w:t>, социальных услови</w:t>
      </w:r>
      <w:r w:rsidR="00CE3C3B">
        <w:rPr>
          <w:rFonts w:ascii="Times New Roman" w:hAnsi="Times New Roman" w:cs="Times New Roman"/>
          <w:sz w:val="28"/>
          <w:szCs w:val="28"/>
        </w:rPr>
        <w:t>й</w:t>
      </w:r>
      <w:r w:rsidR="00DF3588" w:rsidRPr="002D2EE2">
        <w:rPr>
          <w:rFonts w:ascii="Times New Roman" w:hAnsi="Times New Roman" w:cs="Times New Roman"/>
          <w:sz w:val="28"/>
          <w:szCs w:val="28"/>
        </w:rPr>
        <w:t xml:space="preserve"> и включения семьи в организаци</w:t>
      </w:r>
      <w:r w:rsidR="00CE3C3B">
        <w:rPr>
          <w:rFonts w:ascii="Times New Roman" w:hAnsi="Times New Roman" w:cs="Times New Roman"/>
          <w:sz w:val="28"/>
          <w:szCs w:val="28"/>
        </w:rPr>
        <w:t>ю</w:t>
      </w:r>
      <w:r w:rsidR="00DF3588" w:rsidRPr="002D2EE2">
        <w:rPr>
          <w:rFonts w:ascii="Times New Roman" w:hAnsi="Times New Roman" w:cs="Times New Roman"/>
          <w:sz w:val="28"/>
          <w:szCs w:val="28"/>
        </w:rPr>
        <w:t xml:space="preserve"> необходимых условий для социализации ребенка.</w:t>
      </w:r>
    </w:p>
    <w:p w:rsidR="00CE3C3B" w:rsidRPr="007B1A2C" w:rsidRDefault="00CE3C3B" w:rsidP="002D2EE2">
      <w:pPr>
        <w:pStyle w:val="a3"/>
        <w:tabs>
          <w:tab w:val="left" w:pos="2512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Нейропсихологический подход основан на упражнениях, позволяющих перестроить неправильно сформированные функции ребенка. Психотерапевтическая составляющая может включать в себя не только непосредственно помощь самому ребенку, но и семейную терапию, которая основана на помощи родителям, зачастую испытывающим чувство вины за собственное плохое воспитание ребенка. Чаще всего, это связано с тем, что родители не отдают себе отчета в наличии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симптомокомплекса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ребенка.</w:t>
      </w:r>
      <w:r w:rsidR="00B14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0C1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="00B140C1">
        <w:rPr>
          <w:rFonts w:ascii="Times New Roman" w:hAnsi="Times New Roman" w:cs="Times New Roman"/>
          <w:sz w:val="28"/>
          <w:szCs w:val="28"/>
        </w:rPr>
        <w:t xml:space="preserve"> может также послужить положительным терапевтическим приемом, основанным на занятиях с искусством, например, в рисовании, фантазировании и воображении, играх.</w:t>
      </w:r>
      <w:r w:rsidR="00D12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2EA0">
        <w:rPr>
          <w:rFonts w:ascii="Times New Roman" w:hAnsi="Times New Roman" w:cs="Times New Roman"/>
          <w:sz w:val="28"/>
          <w:szCs w:val="28"/>
        </w:rPr>
        <w:t>Синдромальный</w:t>
      </w:r>
      <w:proofErr w:type="spellEnd"/>
      <w:r w:rsidR="00D12EA0">
        <w:rPr>
          <w:rFonts w:ascii="Times New Roman" w:hAnsi="Times New Roman" w:cs="Times New Roman"/>
          <w:sz w:val="28"/>
          <w:szCs w:val="28"/>
        </w:rPr>
        <w:t xml:space="preserve"> подход может быть хорошей идеей в применении для детей с СДВГ, так как для ребенка подбирается задание, которое изначально вызывает у него интерес. Как следствие, на выполнение интересного предложенного задания не требуется дополнительных затрат энергии. Также положительно может повлиять обучение способам </w:t>
      </w:r>
      <w:proofErr w:type="spellStart"/>
      <w:r w:rsidR="00D12EA0">
        <w:rPr>
          <w:rFonts w:ascii="Times New Roman" w:hAnsi="Times New Roman" w:cs="Times New Roman"/>
          <w:sz w:val="28"/>
          <w:szCs w:val="28"/>
        </w:rPr>
        <w:t>совладан</w:t>
      </w:r>
      <w:r w:rsidR="007B1A2C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7B1A2C">
        <w:rPr>
          <w:rFonts w:ascii="Times New Roman" w:hAnsi="Times New Roman" w:cs="Times New Roman"/>
          <w:sz w:val="28"/>
          <w:szCs w:val="28"/>
        </w:rPr>
        <w:t xml:space="preserve"> с гневом и перевозбуждением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5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>.</w:t>
      </w:r>
    </w:p>
    <w:p w:rsidR="007B1A2C" w:rsidRPr="007B1A2C" w:rsidRDefault="005A66BB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Многочисленные исследования, предлагающие и обосновывающие новые и разнообразные подходы к коррекции СДВГ, с каждым годом свидетельствовали о том, что применение только лишь педагогических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приемов неэффективно. Это знание складывалось постепенно, когда для исследователей стало очевидным, что подобного рода поведение не является лишь изъяном в воспитании, а неуспеваемость – слабо развитой интеллектуальной сферой. Так, стало ясно, что психопатологическая природа синдрома дефицита внимания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требует других методов коррекции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сугубо дисциплинарных</w:t>
      </w:r>
      <w:r w:rsidR="007B1A2C">
        <w:rPr>
          <w:rFonts w:ascii="Times New Roman" w:hAnsi="Times New Roman" w:cs="Times New Roman"/>
          <w:sz w:val="28"/>
          <w:szCs w:val="28"/>
        </w:rPr>
        <w:t xml:space="preserve"> </w:t>
      </w:r>
      <w:r w:rsidR="007B1A2C" w:rsidRPr="007B1A2C">
        <w:rPr>
          <w:rFonts w:ascii="Times New Roman" w:hAnsi="Times New Roman" w:cs="Times New Roman"/>
          <w:sz w:val="28"/>
          <w:szCs w:val="28"/>
        </w:rPr>
        <w:t>[</w:t>
      </w:r>
      <w:r w:rsidR="007B1A2C">
        <w:rPr>
          <w:rFonts w:ascii="Times New Roman" w:hAnsi="Times New Roman" w:cs="Times New Roman"/>
          <w:sz w:val="28"/>
          <w:szCs w:val="28"/>
        </w:rPr>
        <w:t>1</w:t>
      </w:r>
      <w:r w:rsidR="007B1A2C" w:rsidRPr="007B1A2C">
        <w:rPr>
          <w:rFonts w:ascii="Times New Roman" w:hAnsi="Times New Roman" w:cs="Times New Roman"/>
          <w:sz w:val="28"/>
          <w:szCs w:val="28"/>
        </w:rPr>
        <w:t>]</w:t>
      </w:r>
      <w:r w:rsidR="007B1A2C">
        <w:rPr>
          <w:rFonts w:ascii="Times New Roman" w:hAnsi="Times New Roman" w:cs="Times New Roman"/>
          <w:sz w:val="28"/>
          <w:szCs w:val="28"/>
        </w:rPr>
        <w:t>.</w:t>
      </w:r>
    </w:p>
    <w:p w:rsidR="00CB1008" w:rsidRDefault="00CB1008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подводя итог всему выше сказанному, стоит отметить, что СДВГ</w:t>
      </w:r>
      <w:r w:rsidR="00362AD2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="00362AD2">
        <w:rPr>
          <w:rFonts w:ascii="Times New Roman" w:hAnsi="Times New Roman" w:cs="Times New Roman"/>
          <w:sz w:val="28"/>
          <w:szCs w:val="28"/>
        </w:rPr>
        <w:t>симптомокомплекс</w:t>
      </w:r>
      <w:proofErr w:type="spellEnd"/>
      <w:r w:rsidR="00362AD2">
        <w:rPr>
          <w:rFonts w:ascii="Times New Roman" w:hAnsi="Times New Roman" w:cs="Times New Roman"/>
          <w:sz w:val="28"/>
          <w:szCs w:val="28"/>
        </w:rPr>
        <w:t xml:space="preserve"> психоневрологического характера, нуждающегося в своевременном обнаружении и коррекции для наиболее успешного результата и разрешения проблемы. </w:t>
      </w:r>
      <w:r w:rsidR="002C4DDE">
        <w:rPr>
          <w:rFonts w:ascii="Times New Roman" w:hAnsi="Times New Roman" w:cs="Times New Roman"/>
          <w:sz w:val="28"/>
          <w:szCs w:val="28"/>
        </w:rPr>
        <w:t xml:space="preserve">При этом важно помнить, что отдельные симптомы или их временное проявление, которое отмечается окружающими ребенка людьми, не могут служить однозначным доказательством того, что данный диагноз имеет место быть. </w:t>
      </w:r>
      <w:r w:rsidR="00DB236E">
        <w:rPr>
          <w:rFonts w:ascii="Times New Roman" w:hAnsi="Times New Roman" w:cs="Times New Roman"/>
          <w:sz w:val="28"/>
          <w:szCs w:val="28"/>
        </w:rPr>
        <w:t>Так, успех в коррекции СДВГ основан на комплексности и объемности применяемых подходов.</w:t>
      </w:r>
    </w:p>
    <w:p w:rsidR="003C6FAF" w:rsidRPr="007B1A2C" w:rsidRDefault="00631BE5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631BE5" w:rsidRPr="007B1A2C" w:rsidRDefault="00631BE5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B1A2C">
        <w:rPr>
          <w:rFonts w:ascii="Times New Roman" w:hAnsi="Times New Roman" w:cs="Times New Roman"/>
          <w:sz w:val="28"/>
          <w:szCs w:val="28"/>
        </w:rPr>
        <w:t>Абшилава</w:t>
      </w:r>
      <w:proofErr w:type="spellEnd"/>
      <w:r w:rsidRPr="007B1A2C">
        <w:rPr>
          <w:rFonts w:ascii="Times New Roman" w:hAnsi="Times New Roman" w:cs="Times New Roman"/>
          <w:sz w:val="28"/>
          <w:szCs w:val="28"/>
        </w:rPr>
        <w:t xml:space="preserve"> Э.Ф. Синдром дефицита внимания и </w:t>
      </w:r>
      <w:proofErr w:type="spellStart"/>
      <w:r w:rsidRPr="007B1A2C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Pr="007B1A2C">
        <w:rPr>
          <w:rFonts w:ascii="Times New Roman" w:hAnsi="Times New Roman" w:cs="Times New Roman"/>
          <w:sz w:val="28"/>
          <w:szCs w:val="28"/>
        </w:rPr>
        <w:t xml:space="preserve"> в общей систематике нарушений психического развития у детей // Педагогическое образование в России. №2, 2016. с. 133-136</w:t>
      </w:r>
    </w:p>
    <w:p w:rsidR="003C6FAF" w:rsidRPr="007B1A2C" w:rsidRDefault="007B1A2C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C6FAF" w:rsidRPr="007B1A2C">
        <w:rPr>
          <w:rFonts w:ascii="Times New Roman" w:hAnsi="Times New Roman" w:cs="Times New Roman"/>
          <w:sz w:val="28"/>
          <w:szCs w:val="28"/>
        </w:rPr>
        <w:t>Гузева</w:t>
      </w:r>
      <w:proofErr w:type="spellEnd"/>
      <w:r w:rsidR="003C6FAF" w:rsidRPr="007B1A2C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3C6FAF" w:rsidRPr="007B1A2C">
        <w:rPr>
          <w:rFonts w:ascii="Times New Roman" w:hAnsi="Times New Roman" w:cs="Times New Roman"/>
          <w:sz w:val="28"/>
          <w:szCs w:val="28"/>
        </w:rPr>
        <w:t>Гузева</w:t>
      </w:r>
      <w:proofErr w:type="spellEnd"/>
      <w:r w:rsidR="003C6FAF" w:rsidRPr="007B1A2C">
        <w:rPr>
          <w:rFonts w:ascii="Times New Roman" w:hAnsi="Times New Roman" w:cs="Times New Roman"/>
          <w:sz w:val="28"/>
          <w:szCs w:val="28"/>
        </w:rPr>
        <w:t xml:space="preserve"> О.В., Новикова Н.Е. Оценка и коррекция проявлений синдрома дефицита внимания и </w:t>
      </w:r>
      <w:proofErr w:type="spellStart"/>
      <w:r w:rsidR="003C6FAF" w:rsidRPr="007B1A2C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3C6FAF" w:rsidRPr="007B1A2C">
        <w:rPr>
          <w:rFonts w:ascii="Times New Roman" w:hAnsi="Times New Roman" w:cs="Times New Roman"/>
          <w:sz w:val="28"/>
          <w:szCs w:val="28"/>
        </w:rPr>
        <w:t xml:space="preserve"> у детей // Вестник Российской Военно-медицинской академии, №1 (33), 2011. с. 81-86</w:t>
      </w:r>
    </w:p>
    <w:p w:rsidR="002A6530" w:rsidRPr="007B1A2C" w:rsidRDefault="007B1A2C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2A6530" w:rsidRPr="007B1A2C">
        <w:rPr>
          <w:rFonts w:ascii="Times New Roman" w:hAnsi="Times New Roman" w:cs="Times New Roman"/>
          <w:sz w:val="28"/>
          <w:szCs w:val="28"/>
        </w:rPr>
        <w:t>Заваденко</w:t>
      </w:r>
      <w:proofErr w:type="spellEnd"/>
      <w:r w:rsidR="002A6530" w:rsidRPr="007B1A2C">
        <w:rPr>
          <w:rFonts w:ascii="Times New Roman" w:hAnsi="Times New Roman" w:cs="Times New Roman"/>
          <w:sz w:val="28"/>
          <w:szCs w:val="28"/>
        </w:rPr>
        <w:t xml:space="preserve"> Н.Н. Синдром дефицита внимания и </w:t>
      </w:r>
      <w:proofErr w:type="spellStart"/>
      <w:r w:rsidR="002A6530" w:rsidRPr="007B1A2C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2A6530" w:rsidRPr="007B1A2C">
        <w:rPr>
          <w:rFonts w:ascii="Times New Roman" w:hAnsi="Times New Roman" w:cs="Times New Roman"/>
          <w:sz w:val="28"/>
          <w:szCs w:val="28"/>
        </w:rPr>
        <w:t>: новое в диагностике и лечении // Вестник северного (арктического) федерального университета. Серия: медико-биологические науки. №1. 2014. с. 31-39</w:t>
      </w:r>
    </w:p>
    <w:p w:rsidR="00FD7C70" w:rsidRPr="007B1A2C" w:rsidRDefault="007B1A2C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t xml:space="preserve">4. </w:t>
      </w:r>
      <w:r w:rsidR="00FD7C70" w:rsidRPr="007B1A2C">
        <w:rPr>
          <w:rFonts w:ascii="Times New Roman" w:hAnsi="Times New Roman" w:cs="Times New Roman"/>
          <w:sz w:val="28"/>
          <w:szCs w:val="28"/>
        </w:rPr>
        <w:t xml:space="preserve">Петрова В.В. Синдром дефицита внимания и </w:t>
      </w:r>
      <w:proofErr w:type="spellStart"/>
      <w:r w:rsidR="00FD7C70" w:rsidRPr="007B1A2C">
        <w:rPr>
          <w:rFonts w:ascii="Times New Roman" w:hAnsi="Times New Roman" w:cs="Times New Roman"/>
          <w:sz w:val="28"/>
          <w:szCs w:val="28"/>
        </w:rPr>
        <w:t>гиперактивности</w:t>
      </w:r>
      <w:proofErr w:type="spellEnd"/>
      <w:r w:rsidR="00FD7C70" w:rsidRPr="007B1A2C">
        <w:rPr>
          <w:rFonts w:ascii="Times New Roman" w:hAnsi="Times New Roman" w:cs="Times New Roman"/>
          <w:sz w:val="28"/>
          <w:szCs w:val="28"/>
        </w:rPr>
        <w:t>: причины, основные методы лечения // Психология и педагогика: методика и проблемы практического применения, №43, 2015, с. 30-34</w:t>
      </w:r>
    </w:p>
    <w:p w:rsidR="00FD7C70" w:rsidRPr="007B1A2C" w:rsidRDefault="007B1A2C" w:rsidP="007B1A2C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2C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D7C70" w:rsidRPr="007B1A2C">
        <w:rPr>
          <w:rFonts w:ascii="Times New Roman" w:hAnsi="Times New Roman" w:cs="Times New Roman"/>
          <w:sz w:val="28"/>
          <w:szCs w:val="28"/>
        </w:rPr>
        <w:t xml:space="preserve">Фесенко Е.В., Фесенко Ю.А. Синдром дефицита внимания и </w:t>
      </w:r>
      <w:proofErr w:type="spellStart"/>
      <w:r w:rsidR="00FD7C70" w:rsidRPr="007B1A2C">
        <w:rPr>
          <w:rFonts w:ascii="Times New Roman" w:hAnsi="Times New Roman" w:cs="Times New Roman"/>
          <w:sz w:val="28"/>
          <w:szCs w:val="28"/>
        </w:rPr>
        <w:t>гиперак-тивности</w:t>
      </w:r>
      <w:proofErr w:type="spellEnd"/>
      <w:r w:rsidR="00FD7C70" w:rsidRPr="007B1A2C">
        <w:rPr>
          <w:rFonts w:ascii="Times New Roman" w:hAnsi="Times New Roman" w:cs="Times New Roman"/>
          <w:sz w:val="28"/>
          <w:szCs w:val="28"/>
        </w:rPr>
        <w:t xml:space="preserve"> у детей. –</w:t>
      </w:r>
      <w:r w:rsidRPr="007B1A2C">
        <w:rPr>
          <w:rFonts w:ascii="Times New Roman" w:hAnsi="Times New Roman" w:cs="Times New Roman"/>
          <w:sz w:val="28"/>
          <w:szCs w:val="28"/>
        </w:rPr>
        <w:t xml:space="preserve"> </w:t>
      </w:r>
      <w:r w:rsidR="00FD7C70" w:rsidRPr="007B1A2C">
        <w:rPr>
          <w:rFonts w:ascii="Times New Roman" w:hAnsi="Times New Roman" w:cs="Times New Roman"/>
          <w:sz w:val="28"/>
          <w:szCs w:val="28"/>
        </w:rPr>
        <w:t>СПб</w:t>
      </w:r>
      <w:proofErr w:type="gramStart"/>
      <w:r w:rsidR="00FD7C70" w:rsidRPr="007B1A2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D7C70" w:rsidRPr="007B1A2C">
        <w:rPr>
          <w:rFonts w:ascii="Times New Roman" w:hAnsi="Times New Roman" w:cs="Times New Roman"/>
          <w:sz w:val="28"/>
          <w:szCs w:val="28"/>
        </w:rPr>
        <w:t>Наука и техника, 2010. –384с</w:t>
      </w:r>
    </w:p>
    <w:p w:rsidR="00FD7C70" w:rsidRPr="003C6FAF" w:rsidRDefault="00FD7C70" w:rsidP="00186818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7C70" w:rsidRPr="003C6FAF" w:rsidSect="002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42BD3"/>
    <w:multiLevelType w:val="hybridMultilevel"/>
    <w:tmpl w:val="569A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6239"/>
    <w:multiLevelType w:val="hybridMultilevel"/>
    <w:tmpl w:val="F7B2E99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6818"/>
    <w:rsid w:val="00030257"/>
    <w:rsid w:val="0004219B"/>
    <w:rsid w:val="00045591"/>
    <w:rsid w:val="000A6B02"/>
    <w:rsid w:val="0014695B"/>
    <w:rsid w:val="00161AE6"/>
    <w:rsid w:val="00162C72"/>
    <w:rsid w:val="00177527"/>
    <w:rsid w:val="00186818"/>
    <w:rsid w:val="001B241E"/>
    <w:rsid w:val="00226182"/>
    <w:rsid w:val="002554F6"/>
    <w:rsid w:val="0026446F"/>
    <w:rsid w:val="002A6530"/>
    <w:rsid w:val="002C4DDE"/>
    <w:rsid w:val="002D1741"/>
    <w:rsid w:val="002D2EE2"/>
    <w:rsid w:val="00302437"/>
    <w:rsid w:val="00330D44"/>
    <w:rsid w:val="00362AD2"/>
    <w:rsid w:val="003A0C04"/>
    <w:rsid w:val="003A1EEC"/>
    <w:rsid w:val="003B0901"/>
    <w:rsid w:val="003C6FAF"/>
    <w:rsid w:val="003F5BA9"/>
    <w:rsid w:val="004C39A9"/>
    <w:rsid w:val="005A66BB"/>
    <w:rsid w:val="005D1203"/>
    <w:rsid w:val="005F03C8"/>
    <w:rsid w:val="00615B1E"/>
    <w:rsid w:val="00631BE5"/>
    <w:rsid w:val="00742797"/>
    <w:rsid w:val="007B1A2C"/>
    <w:rsid w:val="008176F1"/>
    <w:rsid w:val="008B78F9"/>
    <w:rsid w:val="008C0090"/>
    <w:rsid w:val="00926144"/>
    <w:rsid w:val="00981754"/>
    <w:rsid w:val="009D06CD"/>
    <w:rsid w:val="00A540B2"/>
    <w:rsid w:val="00AC4EC5"/>
    <w:rsid w:val="00B140C1"/>
    <w:rsid w:val="00B63C56"/>
    <w:rsid w:val="00B90746"/>
    <w:rsid w:val="00BF18D4"/>
    <w:rsid w:val="00CA389E"/>
    <w:rsid w:val="00CB1008"/>
    <w:rsid w:val="00CE3C3B"/>
    <w:rsid w:val="00D02DD6"/>
    <w:rsid w:val="00D12EA0"/>
    <w:rsid w:val="00D53D51"/>
    <w:rsid w:val="00D63A2E"/>
    <w:rsid w:val="00D67F22"/>
    <w:rsid w:val="00D77133"/>
    <w:rsid w:val="00DB236E"/>
    <w:rsid w:val="00DF3588"/>
    <w:rsid w:val="00E07DED"/>
    <w:rsid w:val="00E17426"/>
    <w:rsid w:val="00E44EFD"/>
    <w:rsid w:val="00E63F2E"/>
    <w:rsid w:val="00EF468A"/>
    <w:rsid w:val="00F076B7"/>
    <w:rsid w:val="00F27984"/>
    <w:rsid w:val="00F36CE2"/>
    <w:rsid w:val="00F634D5"/>
    <w:rsid w:val="00FD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18"/>
    <w:pPr>
      <w:spacing w:after="200" w:line="276" w:lineRule="auto"/>
      <w:ind w:left="720"/>
      <w:contextualSpacing/>
      <w:jc w:val="left"/>
    </w:pPr>
  </w:style>
  <w:style w:type="paragraph" w:styleId="a4">
    <w:name w:val="Normal (Web)"/>
    <w:basedOn w:val="a"/>
    <w:uiPriority w:val="99"/>
    <w:rsid w:val="000A6B02"/>
    <w:pPr>
      <w:spacing w:before="100" w:beforeAutospacing="1" w:after="100" w:afterAutospacing="1" w:line="36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55</cp:revision>
  <dcterms:created xsi:type="dcterms:W3CDTF">2019-06-13T03:23:00Z</dcterms:created>
  <dcterms:modified xsi:type="dcterms:W3CDTF">2019-06-13T08:35:00Z</dcterms:modified>
</cp:coreProperties>
</file>